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4D51" w14:textId="6D3C32E0" w:rsidR="00D16C41" w:rsidRDefault="00D16C41" w:rsidP="008E0A21">
      <w:pPr>
        <w:spacing w:after="200" w:line="253" w:lineRule="atLeast"/>
        <w:rPr>
          <w:rFonts w:ascii="Calibri" w:eastAsia="Times New Roman" w:hAnsi="Calibri" w:cs="Calibri"/>
          <w:b/>
          <w:bCs/>
          <w:color w:val="000000"/>
          <w:sz w:val="32"/>
          <w:szCs w:val="32"/>
        </w:rPr>
      </w:pPr>
    </w:p>
    <w:p w14:paraId="2C4B37EA" w14:textId="3DD2ACB0" w:rsidR="00D16C41" w:rsidRDefault="007069EC" w:rsidP="008E0A21">
      <w:pPr>
        <w:spacing w:after="200" w:line="253" w:lineRule="atLeast"/>
        <w:rPr>
          <w:rFonts w:ascii="Calibri" w:eastAsia="Times New Roman" w:hAnsi="Calibri" w:cs="Calibri"/>
          <w:b/>
          <w:bCs/>
          <w:color w:val="000000"/>
          <w:sz w:val="32"/>
          <w:szCs w:val="32"/>
        </w:rPr>
      </w:pPr>
      <w:r>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5637ABF6" wp14:editId="6DF9035B">
                <wp:simplePos x="0" y="0"/>
                <wp:positionH relativeFrom="margin">
                  <wp:align>right</wp:align>
                </wp:positionH>
                <wp:positionV relativeFrom="paragraph">
                  <wp:posOffset>816610</wp:posOffset>
                </wp:positionV>
                <wp:extent cx="68389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38950" cy="2667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9950D1" id="Rectangle 3" o:spid="_x0000_s1026" style="position:absolute;margin-left:487.3pt;margin-top:64.3pt;width:538.5pt;height: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" fillcolor="#c00000" strokecolor="#1f3763 [1604]" strokeweight="1pt">
                <w10:wrap anchorx="margin"/>
              </v:rect>
            </w:pict>
          </mc:Fallback>
        </mc:AlternateContent>
      </w:r>
      <w:r w:rsidR="000D6B9F" w:rsidRPr="000D6B9F">
        <w:rPr>
          <w:rFonts w:ascii="Calibri" w:eastAsia="Times New Roman" w:hAnsi="Calibri" w:cs="Calibri"/>
          <w:noProof/>
          <w:color w:val="000000"/>
        </w:rPr>
        <mc:AlternateContent>
          <mc:Choice Requires="wps">
            <w:drawing>
              <wp:anchor distT="45720" distB="45720" distL="114300" distR="114300" simplePos="0" relativeHeight="251660288" behindDoc="0" locked="0" layoutInCell="1" allowOverlap="1" wp14:anchorId="445B7690" wp14:editId="1655AC5E">
                <wp:simplePos x="0" y="0"/>
                <wp:positionH relativeFrom="column">
                  <wp:posOffset>1962150</wp:posOffset>
                </wp:positionH>
                <wp:positionV relativeFrom="paragraph">
                  <wp:posOffset>5715</wp:posOffset>
                </wp:positionV>
                <wp:extent cx="2360930" cy="701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1040"/>
                        </a:xfrm>
                        <a:prstGeom prst="rect">
                          <a:avLst/>
                        </a:prstGeom>
                        <a:solidFill>
                          <a:srgbClr val="FFFFFF"/>
                        </a:solidFill>
                        <a:ln w="9525">
                          <a:solidFill>
                            <a:srgbClr val="000000"/>
                          </a:solidFill>
                          <a:miter lim="800000"/>
                          <a:headEnd/>
                          <a:tailEnd/>
                        </a:ln>
                      </wps:spPr>
                      <wps:txbx>
                        <w:txbxContent>
                          <w:p w14:paraId="12621BFB" w14:textId="77777777" w:rsidR="000D6B9F" w:rsidRPr="000D6B9F" w:rsidRDefault="000D6B9F" w:rsidP="000D6B9F">
                            <w:pPr>
                              <w:spacing w:after="200" w:line="253" w:lineRule="atLeast"/>
                              <w:jc w:val="center"/>
                              <w:rPr>
                                <w:rFonts w:ascii="Calibri" w:eastAsia="Times New Roman" w:hAnsi="Calibri" w:cs="Calibri"/>
                                <w:color w:val="000000"/>
                                <w:sz w:val="36"/>
                                <w:szCs w:val="36"/>
                              </w:rPr>
                            </w:pPr>
                            <w:r w:rsidRPr="000D6B9F">
                              <w:rPr>
                                <w:rFonts w:ascii="Calibri" w:eastAsia="Times New Roman" w:hAnsi="Calibri" w:cs="Calibri"/>
                                <w:b/>
                                <w:bCs/>
                                <w:color w:val="000000"/>
                                <w:sz w:val="36"/>
                                <w:szCs w:val="36"/>
                              </w:rPr>
                              <w:t>Premier Inspection Points for Motor Homes</w:t>
                            </w:r>
                          </w:p>
                          <w:p w14:paraId="3CB894C0" w14:textId="295A9064" w:rsidR="000D6B9F" w:rsidRDefault="000D6B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5B7690" id="_x0000_t202" coordsize="21600,21600" o:spt="202" path="m,l,21600r21600,l21600,xe">
                <v:stroke joinstyle="miter"/>
                <v:path gradientshapeok="t" o:connecttype="rect"/>
              </v:shapetype>
              <v:shape id="Text Box 2" o:spid="_x0000_s1026" type="#_x0000_t202" style="position:absolute;margin-left:154.5pt;margin-top:.45pt;width:185.9pt;height:55.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">
                <v:textbox>
                  <w:txbxContent>
                    <w:p w14:paraId="12621BFB" w14:textId="77777777" w:rsidR="000D6B9F" w:rsidRPr="000D6B9F" w:rsidRDefault="000D6B9F" w:rsidP="000D6B9F">
                      <w:pPr>
                        <w:spacing w:after="200" w:line="253" w:lineRule="atLeast"/>
                        <w:jc w:val="center"/>
                        <w:rPr>
                          <w:rFonts w:ascii="Calibri" w:eastAsia="Times New Roman" w:hAnsi="Calibri" w:cs="Calibri"/>
                          <w:color w:val="000000"/>
                          <w:sz w:val="36"/>
                          <w:szCs w:val="36"/>
                        </w:rPr>
                      </w:pPr>
                      <w:r w:rsidRPr="000D6B9F">
                        <w:rPr>
                          <w:rFonts w:ascii="Calibri" w:eastAsia="Times New Roman" w:hAnsi="Calibri" w:cs="Calibri"/>
                          <w:b/>
                          <w:bCs/>
                          <w:color w:val="000000"/>
                          <w:sz w:val="36"/>
                          <w:szCs w:val="36"/>
                        </w:rPr>
                        <w:t>Premier Inspection Points for Motor Homes</w:t>
                      </w:r>
                    </w:p>
                    <w:p w14:paraId="3CB894C0" w14:textId="295A9064" w:rsidR="000D6B9F" w:rsidRDefault="000D6B9F"/>
                  </w:txbxContent>
                </v:textbox>
                <w10:wrap type="square"/>
              </v:shape>
            </w:pict>
          </mc:Fallback>
        </mc:AlternateContent>
      </w:r>
      <w:r w:rsidR="00C33B13">
        <w:rPr>
          <w:rFonts w:ascii="Calibri" w:eastAsia="Times New Roman" w:hAnsi="Calibri" w:cs="Calibri"/>
          <w:b/>
          <w:bCs/>
          <w:noProof/>
          <w:color w:val="000000"/>
          <w:sz w:val="32"/>
          <w:szCs w:val="32"/>
        </w:rPr>
        <w:drawing>
          <wp:anchor distT="0" distB="0" distL="114300" distR="114300" simplePos="0" relativeHeight="251658240" behindDoc="0" locked="0" layoutInCell="1" allowOverlap="1" wp14:anchorId="3AF1305D" wp14:editId="2E6A52C1">
            <wp:simplePos x="0" y="0"/>
            <wp:positionH relativeFrom="margin">
              <wp:posOffset>5093335</wp:posOffset>
            </wp:positionH>
            <wp:positionV relativeFrom="paragraph">
              <wp:posOffset>5715</wp:posOffset>
            </wp:positionV>
            <wp:extent cx="1762125" cy="701040"/>
            <wp:effectExtent l="0" t="0" r="9525"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62125" cy="701040"/>
                    </a:xfrm>
                    <a:prstGeom prst="rect">
                      <a:avLst/>
                    </a:prstGeom>
                  </pic:spPr>
                </pic:pic>
              </a:graphicData>
            </a:graphic>
            <wp14:sizeRelH relativeFrom="margin">
              <wp14:pctWidth>0</wp14:pctWidth>
            </wp14:sizeRelH>
            <wp14:sizeRelV relativeFrom="margin">
              <wp14:pctHeight>0</wp14:pctHeight>
            </wp14:sizeRelV>
          </wp:anchor>
        </w:drawing>
      </w:r>
      <w:r w:rsidR="009F3D52">
        <w:rPr>
          <w:rFonts w:ascii="Calibri" w:eastAsia="Times New Roman" w:hAnsi="Calibri" w:cs="Calibri"/>
          <w:b/>
          <w:bCs/>
          <w:noProof/>
          <w:color w:val="000000"/>
          <w:sz w:val="32"/>
          <w:szCs w:val="32"/>
        </w:rPr>
        <w:drawing>
          <wp:inline distT="0" distB="0" distL="0" distR="0" wp14:anchorId="33697999" wp14:editId="53ED6687">
            <wp:extent cx="1524000" cy="7071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707136"/>
                    </a:xfrm>
                    <a:prstGeom prst="rect">
                      <a:avLst/>
                    </a:prstGeom>
                  </pic:spPr>
                </pic:pic>
              </a:graphicData>
            </a:graphic>
          </wp:inline>
        </w:drawing>
      </w:r>
    </w:p>
    <w:p w14:paraId="20E60C66" w14:textId="77777777" w:rsidR="007069EC" w:rsidRDefault="007069EC" w:rsidP="008E0A21">
      <w:pPr>
        <w:spacing w:after="200" w:line="253" w:lineRule="atLeast"/>
        <w:rPr>
          <w:rFonts w:ascii="Calibri" w:eastAsia="Times New Roman" w:hAnsi="Calibri" w:cs="Calibri"/>
          <w:color w:val="000000"/>
        </w:rPr>
      </w:pPr>
    </w:p>
    <w:p w14:paraId="1F5EFD07" w14:textId="52ABB906" w:rsidR="008E0A21" w:rsidRPr="008E0A21" w:rsidRDefault="008E0A21" w:rsidP="008E0A21">
      <w:pPr>
        <w:spacing w:after="200" w:line="253" w:lineRule="atLeast"/>
        <w:rPr>
          <w:rFonts w:ascii="Calibri" w:eastAsia="Times New Roman" w:hAnsi="Calibri" w:cs="Calibri"/>
          <w:color w:val="FF0000"/>
          <w:u w:val="single"/>
        </w:rPr>
      </w:pPr>
      <w:r w:rsidRPr="008E0A21">
        <w:rPr>
          <w:rFonts w:ascii="Calibri" w:eastAsia="Times New Roman" w:hAnsi="Calibri" w:cs="Calibri"/>
          <w:color w:val="000000"/>
        </w:rPr>
        <w:t xml:space="preserve">We appreciate your business and look forward to providing you with the most advanced RV inspection available in </w:t>
      </w:r>
      <w:proofErr w:type="spellStart"/>
      <w:r w:rsidRPr="008E0A21">
        <w:rPr>
          <w:rFonts w:ascii="Calibri" w:eastAsia="Times New Roman" w:hAnsi="Calibri" w:cs="Calibri"/>
          <w:color w:val="000000"/>
        </w:rPr>
        <w:t>todays</w:t>
      </w:r>
      <w:proofErr w:type="spellEnd"/>
      <w:r w:rsidRPr="008E0A21">
        <w:rPr>
          <w:rFonts w:ascii="Calibri" w:eastAsia="Times New Roman" w:hAnsi="Calibri" w:cs="Calibri"/>
          <w:color w:val="000000"/>
        </w:rPr>
        <w:t xml:space="preserve"> RV market. So that we may provide you with a thorough inspection, </w:t>
      </w:r>
      <w:r w:rsidRPr="008E0A21">
        <w:rPr>
          <w:rFonts w:ascii="Calibri" w:eastAsia="Times New Roman" w:hAnsi="Calibri" w:cs="Calibri"/>
          <w:color w:val="FF0000"/>
          <w:u w:val="single"/>
        </w:rPr>
        <w:t>your RV will need to be hooked up to all the utilities: fresh water, electricity, and sewer during the inspection.</w:t>
      </w:r>
    </w:p>
    <w:p w14:paraId="1A1DCB0A" w14:textId="4CB945F7" w:rsidR="008E0A21" w:rsidRPr="008E0A21" w:rsidRDefault="008E0A21" w:rsidP="008E0A21">
      <w:pPr>
        <w:spacing w:after="200" w:line="253" w:lineRule="atLeast"/>
        <w:rPr>
          <w:rFonts w:ascii="Calibri" w:eastAsia="Times New Roman" w:hAnsi="Calibri" w:cs="Calibri"/>
          <w:color w:val="000000"/>
        </w:rPr>
      </w:pPr>
      <w:r>
        <w:rPr>
          <w:rFonts w:ascii="Calibri" w:eastAsia="Times New Roman" w:hAnsi="Calibri" w:cs="Calibri"/>
          <w:color w:val="000000"/>
        </w:rPr>
        <w:t xml:space="preserve">NOTE: </w:t>
      </w:r>
      <w:r w:rsidRPr="008E0A21">
        <w:rPr>
          <w:rFonts w:ascii="Calibri" w:eastAsia="Times New Roman" w:hAnsi="Calibri" w:cs="Calibri"/>
          <w:color w:val="000000"/>
        </w:rPr>
        <w:t>Due to the nature of RV absorption refrigerators and the time it takes to cool, the refrigerator must have been in operation for at least 12 hours before an accurate temperature reading can be taken in the freezer and the refrigerator compartments.</w:t>
      </w:r>
    </w:p>
    <w:p w14:paraId="0402FBC7" w14:textId="77777777" w:rsidR="008E0A21" w:rsidRPr="008E0A21" w:rsidRDefault="008E0A21" w:rsidP="008E0A21">
      <w:pPr>
        <w:spacing w:after="200" w:line="253" w:lineRule="atLeast"/>
        <w:rPr>
          <w:rFonts w:ascii="Calibri" w:eastAsia="Times New Roman" w:hAnsi="Calibri" w:cs="Calibri"/>
          <w:color w:val="000000"/>
        </w:rPr>
      </w:pPr>
      <w:r w:rsidRPr="008E0A21">
        <w:rPr>
          <w:rFonts w:ascii="Calibri" w:eastAsia="Times New Roman" w:hAnsi="Calibri" w:cs="Calibri"/>
          <w:color w:val="000000"/>
        </w:rPr>
        <w:t>This report will consist of 80 to 100 photos describing the items identified during the detailed </w:t>
      </w:r>
      <w:r w:rsidRPr="008E0A21">
        <w:rPr>
          <w:rFonts w:ascii="Calibri" w:eastAsia="Times New Roman" w:hAnsi="Calibri" w:cs="Calibri"/>
          <w:b/>
          <w:bCs/>
          <w:color w:val="000000"/>
        </w:rPr>
        <w:t>Premier Motor Home Inspection</w:t>
      </w:r>
      <w:r w:rsidRPr="008E0A21">
        <w:rPr>
          <w:rFonts w:ascii="Calibri" w:eastAsia="Times New Roman" w:hAnsi="Calibri" w:cs="Calibri"/>
          <w:color w:val="000000"/>
        </w:rPr>
        <w:t>.</w:t>
      </w:r>
    </w:p>
    <w:p w14:paraId="0181BD2A" w14:textId="77777777" w:rsidR="008E0A21" w:rsidRPr="008E0A21" w:rsidRDefault="008E0A21" w:rsidP="008E0A21">
      <w:pPr>
        <w:spacing w:after="200" w:line="253" w:lineRule="atLeast"/>
        <w:rPr>
          <w:rFonts w:ascii="Calibri" w:eastAsia="Times New Roman" w:hAnsi="Calibri" w:cs="Calibri"/>
          <w:color w:val="000000"/>
        </w:rPr>
      </w:pPr>
      <w:r w:rsidRPr="008E0A21">
        <w:rPr>
          <w:rFonts w:ascii="Calibri" w:eastAsia="Times New Roman" w:hAnsi="Calibri" w:cs="Calibri"/>
          <w:color w:val="000000"/>
        </w:rPr>
        <w:t>The </w:t>
      </w:r>
      <w:r w:rsidRPr="008E0A21">
        <w:rPr>
          <w:rFonts w:ascii="Calibri" w:eastAsia="Times New Roman" w:hAnsi="Calibri" w:cs="Calibri"/>
          <w:b/>
          <w:bCs/>
          <w:color w:val="000000"/>
        </w:rPr>
        <w:t>Premier Motor Home Inspection can </w:t>
      </w:r>
      <w:r w:rsidRPr="008E0A21">
        <w:rPr>
          <w:rFonts w:ascii="Calibri" w:eastAsia="Times New Roman" w:hAnsi="Calibri" w:cs="Calibri"/>
          <w:color w:val="000000"/>
        </w:rPr>
        <w:t>include a fluid analysis of all oil and coolant fluids. Fluid analysis samples of engine oil, transmission oil, engine coolant, generator oil, and generator coolant can be pre-purchased and performed during the inspection.</w:t>
      </w:r>
    </w:p>
    <w:p w14:paraId="6942ACC0"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Roof</w:t>
      </w:r>
    </w:p>
    <w:p w14:paraId="3DEA404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rate the overall Roof Condition.</w:t>
      </w:r>
    </w:p>
    <w:p w14:paraId="5EB1CD9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the Roof material type and the sealants applied to the roof.</w:t>
      </w:r>
    </w:p>
    <w:p w14:paraId="662A2C1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condition of the various sealant and joints around the roofing components.</w:t>
      </w:r>
    </w:p>
    <w:p w14:paraId="7AE98A2C"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Rate the condition of the roof vents, air conditioners, antenna, and other components mounted on the roof.</w:t>
      </w:r>
    </w:p>
    <w:p w14:paraId="6C66BFC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areas of concern and potential water intrusion points.</w:t>
      </w:r>
    </w:p>
    <w:p w14:paraId="3CD92B8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7268F22D"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3F1F9166"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Sidewall and End Caps</w:t>
      </w:r>
    </w:p>
    <w:p w14:paraId="3919C30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identify the material type of the front and rear caps.</w:t>
      </w:r>
    </w:p>
    <w:p w14:paraId="2C5AEC1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aging and general overall condition of the front and rear caps.</w:t>
      </w:r>
    </w:p>
    <w:p w14:paraId="3720B37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evaluate the appearance and functional condition of the sidewalls, entrance doors, windows, and cargo access doors.</w:t>
      </w:r>
    </w:p>
    <w:p w14:paraId="7C92503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evaluate any damage, discoloration, and delamination of the side wall and end cap components.</w:t>
      </w:r>
    </w:p>
    <w:p w14:paraId="141B783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7CDEA42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044D2AEB" w14:textId="77777777" w:rsidR="008E0A21" w:rsidRPr="008E0A21" w:rsidRDefault="008E0A21" w:rsidP="008E0A21">
      <w:pPr>
        <w:spacing w:after="0" w:line="240" w:lineRule="auto"/>
        <w:rPr>
          <w:rFonts w:ascii="Calibri" w:eastAsia="Times New Roman" w:hAnsi="Calibri" w:cs="Calibri"/>
          <w:color w:val="000000"/>
        </w:rPr>
      </w:pPr>
      <w:proofErr w:type="spellStart"/>
      <w:r w:rsidRPr="008E0A21">
        <w:rPr>
          <w:rFonts w:ascii="Calibri" w:eastAsia="Times New Roman" w:hAnsi="Calibri" w:cs="Calibri"/>
          <w:b/>
          <w:bCs/>
          <w:color w:val="000000"/>
        </w:rPr>
        <w:t>Slideout</w:t>
      </w:r>
      <w:proofErr w:type="spellEnd"/>
      <w:r w:rsidRPr="008E0A21">
        <w:rPr>
          <w:rFonts w:ascii="Calibri" w:eastAsia="Times New Roman" w:hAnsi="Calibri" w:cs="Calibri"/>
          <w:b/>
          <w:bCs/>
          <w:color w:val="000000"/>
        </w:rPr>
        <w:t xml:space="preserve"> Rooms</w:t>
      </w:r>
    </w:p>
    <w:p w14:paraId="1F74217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the types of </w:t>
      </w:r>
      <w:proofErr w:type="spellStart"/>
      <w:r w:rsidRPr="008E0A21">
        <w:rPr>
          <w:rFonts w:ascii="Calibri" w:eastAsia="Times New Roman" w:hAnsi="Calibri" w:cs="Calibri"/>
          <w:color w:val="000000"/>
        </w:rPr>
        <w:t>slideout</w:t>
      </w:r>
      <w:proofErr w:type="spellEnd"/>
      <w:r w:rsidRPr="008E0A21">
        <w:rPr>
          <w:rFonts w:ascii="Calibri" w:eastAsia="Times New Roman" w:hAnsi="Calibri" w:cs="Calibri"/>
          <w:color w:val="000000"/>
        </w:rPr>
        <w:t xml:space="preserve"> room drive systems.</w:t>
      </w:r>
    </w:p>
    <w:p w14:paraId="4534662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the type of roof material for the </w:t>
      </w:r>
      <w:proofErr w:type="spellStart"/>
      <w:r w:rsidRPr="008E0A21">
        <w:rPr>
          <w:rFonts w:ascii="Calibri" w:eastAsia="Times New Roman" w:hAnsi="Calibri" w:cs="Calibri"/>
          <w:color w:val="000000"/>
        </w:rPr>
        <w:t>slideout</w:t>
      </w:r>
      <w:proofErr w:type="spellEnd"/>
      <w:r w:rsidRPr="008E0A21">
        <w:rPr>
          <w:rFonts w:ascii="Calibri" w:eastAsia="Times New Roman" w:hAnsi="Calibri" w:cs="Calibri"/>
          <w:color w:val="000000"/>
        </w:rPr>
        <w:t xml:space="preserve"> room.</w:t>
      </w:r>
    </w:p>
    <w:p w14:paraId="064018E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rate the roof condition.</w:t>
      </w:r>
    </w:p>
    <w:p w14:paraId="6407050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evaluate the condition of the seals, sweeps, and gaskets for possible damage.</w:t>
      </w:r>
    </w:p>
    <w:p w14:paraId="7C585AC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attached wiring and utility harness that feed underneath the </w:t>
      </w:r>
      <w:proofErr w:type="spellStart"/>
      <w:r w:rsidRPr="008E0A21">
        <w:rPr>
          <w:rFonts w:ascii="Calibri" w:eastAsia="Times New Roman" w:hAnsi="Calibri" w:cs="Calibri"/>
          <w:color w:val="000000"/>
        </w:rPr>
        <w:t>slideout</w:t>
      </w:r>
      <w:proofErr w:type="spellEnd"/>
      <w:r w:rsidRPr="008E0A21">
        <w:rPr>
          <w:rFonts w:ascii="Calibri" w:eastAsia="Times New Roman" w:hAnsi="Calibri" w:cs="Calibri"/>
          <w:color w:val="000000"/>
        </w:rPr>
        <w:t xml:space="preserve"> room.</w:t>
      </w:r>
    </w:p>
    <w:p w14:paraId="649F1C1E"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4706A21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xml:space="preserve">Awnings and </w:t>
      </w:r>
      <w:proofErr w:type="spellStart"/>
      <w:r w:rsidRPr="008E0A21">
        <w:rPr>
          <w:rFonts w:ascii="Calibri" w:eastAsia="Times New Roman" w:hAnsi="Calibri" w:cs="Calibri"/>
          <w:b/>
          <w:bCs/>
          <w:color w:val="000000"/>
        </w:rPr>
        <w:t>Slideout</w:t>
      </w:r>
      <w:proofErr w:type="spellEnd"/>
      <w:r w:rsidRPr="008E0A21">
        <w:rPr>
          <w:rFonts w:ascii="Calibri" w:eastAsia="Times New Roman" w:hAnsi="Calibri" w:cs="Calibri"/>
          <w:b/>
          <w:bCs/>
          <w:color w:val="000000"/>
        </w:rPr>
        <w:t xml:space="preserve"> Toppers</w:t>
      </w:r>
    </w:p>
    <w:p w14:paraId="6485E5A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identify the operational type (manual or electric) of the awnings, </w:t>
      </w:r>
      <w:proofErr w:type="spellStart"/>
      <w:r w:rsidRPr="008E0A21">
        <w:rPr>
          <w:rFonts w:ascii="Calibri" w:eastAsia="Times New Roman" w:hAnsi="Calibri" w:cs="Calibri"/>
          <w:color w:val="000000"/>
        </w:rPr>
        <w:t>slideout</w:t>
      </w:r>
      <w:proofErr w:type="spellEnd"/>
      <w:r w:rsidRPr="008E0A21">
        <w:rPr>
          <w:rFonts w:ascii="Calibri" w:eastAsia="Times New Roman" w:hAnsi="Calibri" w:cs="Calibri"/>
          <w:color w:val="000000"/>
        </w:rPr>
        <w:t xml:space="preserve"> toppers, and window awnings.</w:t>
      </w:r>
    </w:p>
    <w:p w14:paraId="7FC7736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and rate the condition of the awning frames and latching mechanisms.</w:t>
      </w:r>
    </w:p>
    <w:p w14:paraId="21A34AC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rate the condition of the fabric material of the awnings.</w:t>
      </w:r>
    </w:p>
    <w:p w14:paraId="107880A6" w14:textId="77777777" w:rsidR="008E0A21" w:rsidRDefault="008E0A21" w:rsidP="008E0A21">
      <w:pPr>
        <w:spacing w:after="0" w:line="240" w:lineRule="auto"/>
        <w:rPr>
          <w:rFonts w:ascii="Calibri" w:eastAsia="Times New Roman" w:hAnsi="Calibri" w:cs="Calibri"/>
          <w:b/>
          <w:bCs/>
          <w:color w:val="000000"/>
        </w:rPr>
      </w:pPr>
      <w:r w:rsidRPr="008E0A21">
        <w:rPr>
          <w:rFonts w:ascii="Calibri" w:eastAsia="Times New Roman" w:hAnsi="Calibri" w:cs="Calibri"/>
          <w:b/>
          <w:bCs/>
          <w:color w:val="000000"/>
        </w:rPr>
        <w:t> </w:t>
      </w:r>
    </w:p>
    <w:p w14:paraId="3637F052" w14:textId="77777777" w:rsidR="0073240A" w:rsidRPr="008E0A21" w:rsidRDefault="0073240A" w:rsidP="008E0A21">
      <w:pPr>
        <w:spacing w:after="0" w:line="240" w:lineRule="auto"/>
        <w:rPr>
          <w:rFonts w:ascii="Calibri" w:eastAsia="Times New Roman" w:hAnsi="Calibri" w:cs="Calibri"/>
          <w:color w:val="000000"/>
        </w:rPr>
      </w:pPr>
    </w:p>
    <w:p w14:paraId="79EC174D"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lastRenderedPageBreak/>
        <w:t>Chassis Turn Signal and Running Lights (12-volt DC)</w:t>
      </w:r>
    </w:p>
    <w:p w14:paraId="7146CB3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the condition of the 7-pin connector receptacle.</w:t>
      </w:r>
    </w:p>
    <w:p w14:paraId="43F02DD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Activate</w:t>
      </w:r>
      <w:proofErr w:type="gramEnd"/>
      <w:r w:rsidRPr="008E0A21">
        <w:rPr>
          <w:rFonts w:ascii="Calibri" w:eastAsia="Times New Roman" w:hAnsi="Calibri" w:cs="Calibri"/>
          <w:color w:val="000000"/>
        </w:rPr>
        <w:t xml:space="preserve"> and evaluate the operation of the DOT lights.</w:t>
      </w:r>
    </w:p>
    <w:p w14:paraId="701B77FB"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the chassis battery compartment, the electrical connections, and the batteries.</w:t>
      </w:r>
    </w:p>
    <w:p w14:paraId="68D6C11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11BA27D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120 Volt AC Electrical System (house type power)</w:t>
      </w:r>
    </w:p>
    <w:p w14:paraId="2D97E59C"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 and rate the condition of the power cord, and its connection ends.</w:t>
      </w:r>
    </w:p>
    <w:p w14:paraId="37505E7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any damage or repair of the power cord.</w:t>
      </w:r>
    </w:p>
    <w:p w14:paraId="214528C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Remove</w:t>
      </w:r>
      <w:proofErr w:type="gramEnd"/>
      <w:r w:rsidRPr="008E0A21">
        <w:rPr>
          <w:rFonts w:ascii="Calibri" w:eastAsia="Times New Roman" w:hAnsi="Calibri" w:cs="Calibri"/>
          <w:color w:val="000000"/>
        </w:rPr>
        <w:t xml:space="preserve"> the cover panel of the 120-volt circuit breaker box to visually inspect the condition of the wiring, circuit breakers, and grounding connections.</w:t>
      </w:r>
    </w:p>
    <w:p w14:paraId="7539B4C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any heat discoloration to the wiring and connections.</w:t>
      </w:r>
    </w:p>
    <w:p w14:paraId="41D829E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separation of all the wiring types.</w:t>
      </w:r>
    </w:p>
    <w:p w14:paraId="1CCB679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w:t>
      </w:r>
      <w:proofErr w:type="gramEnd"/>
      <w:r w:rsidRPr="008E0A21">
        <w:rPr>
          <w:rFonts w:ascii="Calibri" w:eastAsia="Times New Roman" w:hAnsi="Calibri" w:cs="Calibri"/>
          <w:color w:val="000000"/>
        </w:rPr>
        <w:t xml:space="preserve"> and verify the output operation of the 120 VAC to 12 VDC converter to charge the deep cycle batteries.</w:t>
      </w:r>
    </w:p>
    <w:p w14:paraId="4251F74E"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5D8930F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Generator - Engine </w:t>
      </w:r>
      <w:r w:rsidRPr="005D1073">
        <w:rPr>
          <w:rFonts w:ascii="Calibri" w:eastAsia="Times New Roman" w:hAnsi="Calibri" w:cs="Calibri"/>
          <w:color w:val="000000"/>
          <w:highlight w:val="yellow"/>
        </w:rPr>
        <w:t>- </w:t>
      </w:r>
      <w:r w:rsidRPr="005D1073">
        <w:rPr>
          <w:rFonts w:ascii="Calibri" w:eastAsia="Times New Roman" w:hAnsi="Calibri" w:cs="Calibri"/>
          <w:i/>
          <w:iCs/>
          <w:color w:val="000000"/>
          <w:highlight w:val="yellow"/>
        </w:rPr>
        <w:t>if installed,</w:t>
      </w:r>
      <w:r w:rsidRPr="005D1073">
        <w:rPr>
          <w:rFonts w:ascii="Calibri" w:eastAsia="Times New Roman" w:hAnsi="Calibri" w:cs="Calibri"/>
          <w:color w:val="000000"/>
          <w:highlight w:val="yellow"/>
        </w:rPr>
        <w:t> </w:t>
      </w:r>
      <w:r w:rsidRPr="005D1073">
        <w:rPr>
          <w:rFonts w:ascii="Calibri" w:eastAsia="Times New Roman" w:hAnsi="Calibri" w:cs="Calibri"/>
          <w:i/>
          <w:iCs/>
          <w:color w:val="000000"/>
          <w:highlight w:val="yellow"/>
        </w:rPr>
        <w:t>strongly recommend performing oil analysis to determine internal combustion engine component condition.</w:t>
      </w:r>
    </w:p>
    <w:p w14:paraId="732783EF" w14:textId="494393A4"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note the </w:t>
      </w:r>
      <w:r>
        <w:rPr>
          <w:rFonts w:ascii="Calibri" w:eastAsia="Times New Roman" w:hAnsi="Calibri" w:cs="Calibri"/>
          <w:color w:val="000000"/>
        </w:rPr>
        <w:t>generator’s</w:t>
      </w:r>
      <w:r w:rsidRPr="008E0A21">
        <w:rPr>
          <w:rFonts w:ascii="Calibri" w:eastAsia="Times New Roman" w:hAnsi="Calibri" w:cs="Calibri"/>
          <w:color w:val="000000"/>
        </w:rPr>
        <w:t xml:space="preserve"> model, serial number, and run hours.</w:t>
      </w:r>
    </w:p>
    <w:p w14:paraId="4DFD67B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Check</w:t>
      </w:r>
      <w:proofErr w:type="gramEnd"/>
      <w:r w:rsidRPr="008E0A21">
        <w:rPr>
          <w:rFonts w:ascii="Calibri" w:eastAsia="Times New Roman" w:hAnsi="Calibri" w:cs="Calibri"/>
          <w:color w:val="000000"/>
        </w:rPr>
        <w:t xml:space="preserve"> the oil level.</w:t>
      </w:r>
    </w:p>
    <w:p w14:paraId="0D8126CF" w14:textId="4083D385"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Start</w:t>
      </w:r>
      <w:proofErr w:type="gramEnd"/>
      <w:r w:rsidRPr="008E0A21">
        <w:rPr>
          <w:rFonts w:ascii="Calibri" w:eastAsia="Times New Roman" w:hAnsi="Calibri" w:cs="Calibri"/>
          <w:color w:val="000000"/>
        </w:rPr>
        <w:t>, operate</w:t>
      </w:r>
      <w:r>
        <w:rPr>
          <w:rFonts w:ascii="Calibri" w:eastAsia="Times New Roman" w:hAnsi="Calibri" w:cs="Calibri"/>
          <w:color w:val="000000"/>
        </w:rPr>
        <w:t>,</w:t>
      </w:r>
      <w:r w:rsidRPr="008E0A21">
        <w:rPr>
          <w:rFonts w:ascii="Calibri" w:eastAsia="Times New Roman" w:hAnsi="Calibri" w:cs="Calibri"/>
          <w:color w:val="000000"/>
        </w:rPr>
        <w:t xml:space="preserve"> and test the onboard generator under load.</w:t>
      </w:r>
    </w:p>
    <w:p w14:paraId="2EBA9DA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w:t>
      </w:r>
      <w:proofErr w:type="gramEnd"/>
      <w:r w:rsidRPr="008E0A21">
        <w:rPr>
          <w:rFonts w:ascii="Calibri" w:eastAsia="Times New Roman" w:hAnsi="Calibri" w:cs="Calibri"/>
          <w:color w:val="000000"/>
        </w:rPr>
        <w:t xml:space="preserve"> the voltage output and frequency (60 cycles).</w:t>
      </w:r>
    </w:p>
    <w:p w14:paraId="483FE4D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563A002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Generator - Radiator </w:t>
      </w:r>
      <w:r w:rsidRPr="005D1073">
        <w:rPr>
          <w:rFonts w:ascii="Calibri" w:eastAsia="Times New Roman" w:hAnsi="Calibri" w:cs="Calibri"/>
          <w:color w:val="000000"/>
          <w:highlight w:val="yellow"/>
        </w:rPr>
        <w:t>- </w:t>
      </w:r>
      <w:r w:rsidRPr="005D1073">
        <w:rPr>
          <w:rFonts w:ascii="Calibri" w:eastAsia="Times New Roman" w:hAnsi="Calibri" w:cs="Calibri"/>
          <w:i/>
          <w:iCs/>
          <w:color w:val="000000"/>
          <w:highlight w:val="yellow"/>
        </w:rPr>
        <w:t>if installed on this model of Generator, strongly recommend performing coolant analysis to determine the condition of the coolant fluid and the internal cooling system.</w:t>
      </w:r>
    </w:p>
    <w:p w14:paraId="0A24333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Location</w:t>
      </w:r>
      <w:proofErr w:type="gramEnd"/>
      <w:r w:rsidRPr="008E0A21">
        <w:rPr>
          <w:rFonts w:ascii="Calibri" w:eastAsia="Times New Roman" w:hAnsi="Calibri" w:cs="Calibri"/>
          <w:color w:val="000000"/>
        </w:rPr>
        <w:t xml:space="preserve"> of the radiator and cooling fans.</w:t>
      </w:r>
    </w:p>
    <w:p w14:paraId="29CE2338"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the coolant reservoir, radiator, and hoses.</w:t>
      </w:r>
    </w:p>
    <w:p w14:paraId="6429EB71"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t> </w:t>
      </w:r>
    </w:p>
    <w:p w14:paraId="373A2E8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Inverter</w:t>
      </w:r>
      <w:r w:rsidRPr="008E0A21">
        <w:rPr>
          <w:rFonts w:ascii="Calibri" w:eastAsia="Times New Roman" w:hAnsi="Calibri" w:cs="Calibri"/>
          <w:color w:val="000000"/>
        </w:rPr>
        <w:t> - </w:t>
      </w:r>
      <w:r w:rsidRPr="008E0A21">
        <w:rPr>
          <w:rFonts w:ascii="Calibri" w:eastAsia="Times New Roman" w:hAnsi="Calibri" w:cs="Calibri"/>
          <w:i/>
          <w:iCs/>
          <w:color w:val="000000"/>
        </w:rPr>
        <w:t>if installed</w:t>
      </w:r>
    </w:p>
    <w:p w14:paraId="4E18FBFD"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0" w:name="_Hlk122348983"/>
      <w:bookmarkStart w:id="1" w:name="_Hlk122348957"/>
      <w:bookmarkEnd w:id="0"/>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 and note the model and the serial number of the inverter.</w:t>
      </w:r>
      <w:bookmarkEnd w:id="1"/>
    </w:p>
    <w:p w14:paraId="2F880329"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the wiring and electrical connections and fuses/circuit breakers.</w:t>
      </w:r>
    </w:p>
    <w:p w14:paraId="0FEE051A"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Place an electrical load on the inverter to verify proper operation.</w:t>
      </w:r>
    </w:p>
    <w:p w14:paraId="39467BAE"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 the voltage and frequency output of the inverter under fifty percent load.</w:t>
      </w:r>
    </w:p>
    <w:p w14:paraId="600395C1"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t> </w:t>
      </w:r>
    </w:p>
    <w:p w14:paraId="0494FB4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Coach Battery System - (12-volt DC deep cycle Battery Electrical System)</w:t>
      </w:r>
    </w:p>
    <w:p w14:paraId="6277ED43"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2" w:name="_Hlk122349020"/>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Locate</w:t>
      </w:r>
      <w:proofErr w:type="gramEnd"/>
      <w:r w:rsidRPr="008E0A21">
        <w:rPr>
          <w:rFonts w:ascii="Calibri" w:eastAsia="Times New Roman" w:hAnsi="Calibri" w:cs="Calibri"/>
          <w:color w:val="000000"/>
        </w:rPr>
        <w:t xml:space="preserve"> and note the location of the battery stack.</w:t>
      </w:r>
      <w:bookmarkEnd w:id="2"/>
    </w:p>
    <w:p w14:paraId="2DD61ED3"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 the condition, age, and matched sizing of the battery stack.</w:t>
      </w:r>
    </w:p>
    <w:p w14:paraId="0A694552"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 and determine if positive and negative cables are matched for a balanced load.</w:t>
      </w:r>
    </w:p>
    <w:p w14:paraId="039504E7"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Access and visually inspect the wiring, fuse panel, and fuses of the 12-volt DC electrical system.</w:t>
      </w:r>
    </w:p>
    <w:p w14:paraId="06E9C88B" w14:textId="1BED396D"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operation of the fresh water and </w:t>
      </w:r>
      <w:r>
        <w:rPr>
          <w:rFonts w:ascii="Calibri" w:eastAsia="Times New Roman" w:hAnsi="Calibri" w:cs="Calibri"/>
          <w:color w:val="000000"/>
        </w:rPr>
        <w:t>wastewater</w:t>
      </w:r>
      <w:r w:rsidRPr="008E0A21">
        <w:rPr>
          <w:rFonts w:ascii="Calibri" w:eastAsia="Times New Roman" w:hAnsi="Calibri" w:cs="Calibri"/>
          <w:color w:val="000000"/>
        </w:rPr>
        <w:t xml:space="preserve"> monitor panel for incorrect tank readings.</w:t>
      </w:r>
    </w:p>
    <w:p w14:paraId="51BF3FEE"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t> </w:t>
      </w:r>
    </w:p>
    <w:p w14:paraId="3104799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Fresh Water System</w:t>
      </w:r>
    </w:p>
    <w:p w14:paraId="13B92718"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 the fresh water connections for the City Water hookup are operational.</w:t>
      </w:r>
    </w:p>
    <w:p w14:paraId="411D6EA7" w14:textId="6E752B1F"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onboard </w:t>
      </w:r>
      <w:r>
        <w:rPr>
          <w:rFonts w:ascii="Calibri" w:eastAsia="Times New Roman" w:hAnsi="Calibri" w:cs="Calibri"/>
          <w:color w:val="000000"/>
        </w:rPr>
        <w:t>freshwater</w:t>
      </w:r>
      <w:r w:rsidRPr="008E0A21">
        <w:rPr>
          <w:rFonts w:ascii="Calibri" w:eastAsia="Times New Roman" w:hAnsi="Calibri" w:cs="Calibri"/>
          <w:color w:val="000000"/>
        </w:rPr>
        <w:t xml:space="preserve"> tank and pressure pump system will operate and maintain pressure.</w:t>
      </w:r>
    </w:p>
    <w:p w14:paraId="212AD995" w14:textId="509F6B94"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Operationally</w:t>
      </w:r>
      <w:proofErr w:type="gramEnd"/>
      <w:r w:rsidRPr="008E0A21">
        <w:rPr>
          <w:rFonts w:ascii="Calibri" w:eastAsia="Times New Roman" w:hAnsi="Calibri" w:cs="Calibri"/>
          <w:color w:val="000000"/>
        </w:rPr>
        <w:t xml:space="preserve"> test all </w:t>
      </w:r>
      <w:r>
        <w:rPr>
          <w:rFonts w:ascii="Calibri" w:eastAsia="Times New Roman" w:hAnsi="Calibri" w:cs="Calibri"/>
          <w:color w:val="000000"/>
        </w:rPr>
        <w:t>freshwater</w:t>
      </w:r>
      <w:r w:rsidRPr="008E0A21">
        <w:rPr>
          <w:rFonts w:ascii="Calibri" w:eastAsia="Times New Roman" w:hAnsi="Calibri" w:cs="Calibri"/>
          <w:color w:val="000000"/>
        </w:rPr>
        <w:t xml:space="preserve"> fixtures inside and outside of the RV.</w:t>
      </w:r>
    </w:p>
    <w:p w14:paraId="03E9E59A"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the water filtration system (if installed) for leaks and filter placement.</w:t>
      </w:r>
    </w:p>
    <w:p w14:paraId="3F19E876"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t> </w:t>
      </w:r>
    </w:p>
    <w:p w14:paraId="5FF7D473" w14:textId="77777777" w:rsidR="008E0A21" w:rsidRPr="008E0A21" w:rsidRDefault="008E0A21" w:rsidP="008E0A21">
      <w:pPr>
        <w:spacing w:after="0" w:line="240" w:lineRule="auto"/>
        <w:rPr>
          <w:rFonts w:ascii="Calibri" w:eastAsia="Times New Roman" w:hAnsi="Calibri" w:cs="Calibri"/>
          <w:color w:val="000000"/>
        </w:rPr>
      </w:pPr>
      <w:proofErr w:type="gramStart"/>
      <w:r w:rsidRPr="008E0A21">
        <w:rPr>
          <w:rFonts w:ascii="Calibri" w:eastAsia="Times New Roman" w:hAnsi="Calibri" w:cs="Calibri"/>
          <w:b/>
          <w:bCs/>
          <w:color w:val="000000"/>
        </w:rPr>
        <w:t>Waste Water</w:t>
      </w:r>
      <w:proofErr w:type="gramEnd"/>
      <w:r w:rsidRPr="008E0A21">
        <w:rPr>
          <w:rFonts w:ascii="Calibri" w:eastAsia="Times New Roman" w:hAnsi="Calibri" w:cs="Calibri"/>
          <w:b/>
          <w:bCs/>
          <w:color w:val="000000"/>
        </w:rPr>
        <w:t xml:space="preserve"> Systems - (Gray and Black Water)</w:t>
      </w:r>
    </w:p>
    <w:p w14:paraId="419E3AF6"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3" w:name="_Hlk122349346"/>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Operationally</w:t>
      </w:r>
      <w:proofErr w:type="gramEnd"/>
      <w:r w:rsidRPr="008E0A21">
        <w:rPr>
          <w:rFonts w:ascii="Calibri" w:eastAsia="Times New Roman" w:hAnsi="Calibri" w:cs="Calibri"/>
          <w:color w:val="000000"/>
        </w:rPr>
        <w:t xml:space="preserve"> test and inspect waste (gray and black) plumbing systems for leaks under the sinks, shower, toilet, and discharge lines.</w:t>
      </w:r>
      <w:bookmarkEnd w:id="3"/>
    </w:p>
    <w:p w14:paraId="6E48BA8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the type of drain valve controls.</w:t>
      </w:r>
    </w:p>
    <w:p w14:paraId="7728614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drain valves for both systems will maintain water in their tanks.</w:t>
      </w:r>
    </w:p>
    <w:p w14:paraId="6328961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both drain valves and test for ease of operation.</w:t>
      </w:r>
    </w:p>
    <w:p w14:paraId="2711E9B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drain cap is in place and will hold waste water.</w:t>
      </w:r>
    </w:p>
    <w:p w14:paraId="753FB54B"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lastRenderedPageBreak/>
        <w:t> </w:t>
      </w:r>
    </w:p>
    <w:p w14:paraId="281AF7B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Life Safety Items</w:t>
      </w:r>
    </w:p>
    <w:p w14:paraId="2D9D9F2A"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4" w:name="_Hlk122349367"/>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Perform</w:t>
      </w:r>
      <w:proofErr w:type="gramEnd"/>
      <w:r w:rsidRPr="008E0A21">
        <w:rPr>
          <w:rFonts w:ascii="Calibri" w:eastAsia="Times New Roman" w:hAnsi="Calibri" w:cs="Calibri"/>
          <w:color w:val="000000"/>
        </w:rPr>
        <w:t xml:space="preserve"> and document LP gas timed leak test at cooktop burner spud for 5 minutes at 8 inches of water column gas pressure.</w:t>
      </w:r>
      <w:bookmarkEnd w:id="4"/>
    </w:p>
    <w:p w14:paraId="12EFE1E2"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 the Ground Fault Circuit Interrupter (GFCI) circuits in the 6-foot range of the water areas of the bathroom, kitchen, and exterior receptacles.</w:t>
      </w:r>
    </w:p>
    <w:p w14:paraId="17B9437E"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 all wall receptacles for correct polarity and ground fault.</w:t>
      </w:r>
    </w:p>
    <w:p w14:paraId="395EE894"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 the exterior skin for Hot Skin that would cause electrical shock.</w:t>
      </w:r>
    </w:p>
    <w:p w14:paraId="090D4B43"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Emergency Exit Windows - Verify all safety windows are operational.</w:t>
      </w:r>
    </w:p>
    <w:p w14:paraId="5E0D067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Fire</w:t>
      </w:r>
      <w:proofErr w:type="gramEnd"/>
      <w:r w:rsidRPr="008E0A21">
        <w:rPr>
          <w:rFonts w:ascii="Calibri" w:eastAsia="Times New Roman" w:hAnsi="Calibri" w:cs="Calibri"/>
          <w:color w:val="000000"/>
        </w:rPr>
        <w:t xml:space="preserve"> Extinguisher - Verify unit is secure in the bracket, and that the dial indicates the extinguisher is fully charged.</w:t>
      </w:r>
    </w:p>
    <w:p w14:paraId="34BE7EE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Smoke</w:t>
      </w:r>
      <w:proofErr w:type="gramEnd"/>
      <w:r w:rsidRPr="008E0A21">
        <w:rPr>
          <w:rFonts w:ascii="Calibri" w:eastAsia="Times New Roman" w:hAnsi="Calibri" w:cs="Calibri"/>
          <w:color w:val="000000"/>
        </w:rPr>
        <w:t>/Fire Detector - Test and verify the operation of the units.</w:t>
      </w:r>
    </w:p>
    <w:p w14:paraId="0B17B5D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Carbon</w:t>
      </w:r>
      <w:proofErr w:type="gramEnd"/>
      <w:r w:rsidRPr="008E0A21">
        <w:rPr>
          <w:rFonts w:ascii="Calibri" w:eastAsia="Times New Roman" w:hAnsi="Calibri" w:cs="Calibri"/>
          <w:color w:val="000000"/>
        </w:rPr>
        <w:t xml:space="preserve"> Monoxide Detector (if applicable) - Test and verify the operation of the unit.</w:t>
      </w:r>
    </w:p>
    <w:p w14:paraId="27A8DDD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LP</w:t>
      </w:r>
      <w:proofErr w:type="gramEnd"/>
      <w:r w:rsidRPr="008E0A21">
        <w:rPr>
          <w:rFonts w:ascii="Calibri" w:eastAsia="Times New Roman" w:hAnsi="Calibri" w:cs="Calibri"/>
          <w:color w:val="000000"/>
        </w:rPr>
        <w:t xml:space="preserve"> Gas Detector - Verify gas detection and audio alarm. Document the expiration date of the detector.</w:t>
      </w:r>
    </w:p>
    <w:p w14:paraId="145352E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rubber grommet is sealed correctly around the LP gas line of the water heater.</w:t>
      </w:r>
    </w:p>
    <w:p w14:paraId="5BA1356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528B5C94"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LP Gas System</w:t>
      </w:r>
    </w:p>
    <w:p w14:paraId="476B8CA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all hoses and pressure regulators for damage and age deterioration.</w:t>
      </w:r>
    </w:p>
    <w:p w14:paraId="03FEE7C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plastic cover has been installed over the regulator.</w:t>
      </w:r>
    </w:p>
    <w:p w14:paraId="650EE80D"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07E9395B"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ASME tank</w:t>
      </w:r>
      <w:r w:rsidRPr="008E0A21">
        <w:rPr>
          <w:rFonts w:ascii="Calibri" w:eastAsia="Times New Roman" w:hAnsi="Calibri" w:cs="Calibri"/>
          <w:color w:val="000000"/>
        </w:rPr>
        <w:t> - </w:t>
      </w:r>
      <w:r w:rsidRPr="008E0A21">
        <w:rPr>
          <w:rFonts w:ascii="Calibri" w:eastAsia="Times New Roman" w:hAnsi="Calibri" w:cs="Calibri"/>
          <w:i/>
          <w:iCs/>
          <w:color w:val="000000"/>
        </w:rPr>
        <w:t>if equipped</w:t>
      </w:r>
    </w:p>
    <w:p w14:paraId="194A0A7D"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the tank for rust or physical damage if the tank is visible.</w:t>
      </w:r>
    </w:p>
    <w:p w14:paraId="48811A4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location of the tank.</w:t>
      </w:r>
    </w:p>
    <w:p w14:paraId="1BD8F5F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Document</w:t>
      </w:r>
      <w:proofErr w:type="gramEnd"/>
      <w:r w:rsidRPr="008E0A21">
        <w:rPr>
          <w:rFonts w:ascii="Calibri" w:eastAsia="Times New Roman" w:hAnsi="Calibri" w:cs="Calibri"/>
          <w:color w:val="000000"/>
        </w:rPr>
        <w:t xml:space="preserve"> the manufacture date of the ASME tank if accessible.</w:t>
      </w:r>
    </w:p>
    <w:p w14:paraId="6D611A6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gallon capacity of the tank.</w:t>
      </w:r>
    </w:p>
    <w:p w14:paraId="4140116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51E79638"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Refrigerator</w:t>
      </w:r>
    </w:p>
    <w:p w14:paraId="3C7AD65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the brand, model, and type of refrigerator.</w:t>
      </w:r>
    </w:p>
    <w:p w14:paraId="4F7D5B9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Note</w:t>
      </w:r>
      <w:proofErr w:type="gramEnd"/>
      <w:r w:rsidRPr="008E0A21">
        <w:rPr>
          <w:rFonts w:ascii="Calibri" w:eastAsia="Times New Roman" w:hAnsi="Calibri" w:cs="Calibri"/>
          <w:color w:val="000000"/>
        </w:rPr>
        <w:t xml:space="preserve"> the location of the vent panels used by the refrigerator.</w:t>
      </w:r>
    </w:p>
    <w:p w14:paraId="17305C9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on all heat sources - 120-volt AC, LP gas, and 3-way refrigerators for 12-volt DC operation.</w:t>
      </w:r>
    </w:p>
    <w:p w14:paraId="355DF74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Collect</w:t>
      </w:r>
      <w:proofErr w:type="gramEnd"/>
      <w:r w:rsidRPr="008E0A21">
        <w:rPr>
          <w:rFonts w:ascii="Calibri" w:eastAsia="Times New Roman" w:hAnsi="Calibri" w:cs="Calibri"/>
          <w:color w:val="000000"/>
        </w:rPr>
        <w:t xml:space="preserve"> the serial and model number and verify with the manufacturer if a recall notice has been issued and completed for this unit.</w:t>
      </w:r>
    </w:p>
    <w:p w14:paraId="70E475D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verify if the baffle system on the back of the refrigerator area is correct and directing heat away from gas coils.</w:t>
      </w:r>
    </w:p>
    <w:p w14:paraId="0789E6D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Test</w:t>
      </w:r>
      <w:proofErr w:type="gramEnd"/>
      <w:r w:rsidRPr="008E0A21">
        <w:rPr>
          <w:rFonts w:ascii="Calibri" w:eastAsia="Times New Roman" w:hAnsi="Calibri" w:cs="Calibri"/>
          <w:color w:val="000000"/>
        </w:rPr>
        <w:t xml:space="preserve"> for the interior temperature of upper and lower refrigerator compartments and ice maker (if installed) if the refrigerator has been </w:t>
      </w:r>
      <w:r w:rsidRPr="008E0A21">
        <w:rPr>
          <w:rFonts w:ascii="Calibri" w:eastAsia="Times New Roman" w:hAnsi="Calibri" w:cs="Calibri"/>
          <w:color w:val="000000"/>
          <w:u w:val="single"/>
        </w:rPr>
        <w:t>operating for a minimum of 12 hours.</w:t>
      </w:r>
    </w:p>
    <w:p w14:paraId="506A8ED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Check</w:t>
      </w:r>
      <w:proofErr w:type="gramEnd"/>
      <w:r w:rsidRPr="008E0A21">
        <w:rPr>
          <w:rFonts w:ascii="Calibri" w:eastAsia="Times New Roman" w:hAnsi="Calibri" w:cs="Calibri"/>
          <w:color w:val="000000"/>
        </w:rPr>
        <w:t xml:space="preserve"> the condition of the door frame, shelving, crisper drawers, door shelves, and interior light.</w:t>
      </w:r>
    </w:p>
    <w:p w14:paraId="22F5BC4C"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 and rate the freezer and refrigerator door gasket seals.</w:t>
      </w:r>
    </w:p>
    <w:p w14:paraId="4845775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2BFF31B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Water Heater</w:t>
      </w:r>
    </w:p>
    <w:p w14:paraId="782445A0"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5" w:name="_Hlk122349874"/>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 the brand, model, and type of water heater.</w:t>
      </w:r>
      <w:bookmarkEnd w:id="5"/>
    </w:p>
    <w:p w14:paraId="228FF1C7"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burner assembly and gas exhaust system for blockages and insect infestation.</w:t>
      </w:r>
    </w:p>
    <w:p w14:paraId="073B3371"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6" w:name="_Hlk122346272"/>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With water in the tank, verify operation on all heat sources - LP gas and 120-volt AC if equipped with a heating element.</w:t>
      </w:r>
      <w:bookmarkEnd w:id="6"/>
    </w:p>
    <w:p w14:paraId="053128DB"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If installed and visible, verify the positioning of bypass valves on the back of the water heater.</w:t>
      </w:r>
    </w:p>
    <w:p w14:paraId="49F912E1"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Determine if a proper drain plug is installed in the water heater tank.</w:t>
      </w:r>
    </w:p>
    <w:p w14:paraId="735619DA"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If installed, inspect and evaluate if the correct type of dauber screen is used.</w:t>
      </w:r>
    </w:p>
    <w:p w14:paraId="492AB169"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05E4F4A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Furnace</w:t>
      </w:r>
    </w:p>
    <w:p w14:paraId="3B8B10B3"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7" w:name="_Hlk122349887"/>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If accessible, identify the brand, model, and type of furnace(s) that have been installed.</w:t>
      </w:r>
      <w:bookmarkEnd w:id="7"/>
    </w:p>
    <w:p w14:paraId="610C6EEE"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 the type of thermostat controls used to operate the furnace(s).</w:t>
      </w:r>
    </w:p>
    <w:p w14:paraId="35087A60"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air intake and exhaust assemblies for blockages and insect infestation.</w:t>
      </w:r>
    </w:p>
    <w:p w14:paraId="214B8D84"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 and verify warm air discharge out of vents and proper return airflow to the unit.</w:t>
      </w:r>
    </w:p>
    <w:p w14:paraId="572E7B85" w14:textId="02993EDC" w:rsidR="007E5EA5" w:rsidRPr="00682279" w:rsidRDefault="00682279" w:rsidP="00682279">
      <w:pPr>
        <w:spacing w:after="0" w:line="240" w:lineRule="auto"/>
        <w:ind w:left="360" w:hanging="360"/>
        <w:jc w:val="center"/>
        <w:rPr>
          <w:rFonts w:eastAsia="Times New Roman" w:cstheme="minorHAnsi"/>
          <w:color w:val="000000"/>
        </w:rPr>
      </w:pPr>
      <w:r>
        <w:rPr>
          <w:rFonts w:eastAsia="Times New Roman" w:cstheme="minorHAnsi"/>
          <w:color w:val="000000"/>
        </w:rPr>
        <w:lastRenderedPageBreak/>
        <w:t>Continued</w:t>
      </w:r>
    </w:p>
    <w:p w14:paraId="6A80D638" w14:textId="1DD6DECF"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Monitor</w:t>
      </w:r>
      <w:proofErr w:type="gramEnd"/>
      <w:r w:rsidRPr="008E0A21">
        <w:rPr>
          <w:rFonts w:ascii="Calibri" w:eastAsia="Times New Roman" w:hAnsi="Calibri" w:cs="Calibri"/>
          <w:color w:val="000000"/>
        </w:rPr>
        <w:t xml:space="preserve"> for unusual noise or vibration of the blower motor.</w:t>
      </w:r>
    </w:p>
    <w:p w14:paraId="6BA7174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If</w:t>
      </w:r>
      <w:proofErr w:type="gramEnd"/>
      <w:r w:rsidRPr="008E0A21">
        <w:rPr>
          <w:rFonts w:ascii="Calibri" w:eastAsia="Times New Roman" w:hAnsi="Calibri" w:cs="Calibri"/>
          <w:color w:val="000000"/>
        </w:rPr>
        <w:t xml:space="preserve"> installed, inspect and evaluate if the correct type of dauber screen is used.</w:t>
      </w:r>
    </w:p>
    <w:p w14:paraId="0435F9E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25C1FD3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Cooktop / Stove</w:t>
      </w:r>
    </w:p>
    <w:p w14:paraId="1E1B49EC"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8" w:name="_Hlk122349909"/>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rate the condition of the cooktop or stove.</w:t>
      </w:r>
      <w:bookmarkEnd w:id="8"/>
    </w:p>
    <w:p w14:paraId="17EFA5A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presence and condition of the stove top covers.</w:t>
      </w:r>
    </w:p>
    <w:p w14:paraId="5FB28CA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ignition and operation of all top burners and the oven flame (if equipped).</w:t>
      </w:r>
    </w:p>
    <w:p w14:paraId="5FCA90B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rate the condition of the metal grill top and rubber grommets of the cooktop burner area.</w:t>
      </w:r>
    </w:p>
    <w:p w14:paraId="791FE46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presence of the units control knobs, door handles, and oven racks.</w:t>
      </w:r>
    </w:p>
    <w:p w14:paraId="578AF8C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097783CD"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Air Conditioner(s)</w:t>
      </w:r>
    </w:p>
    <w:p w14:paraId="4908133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list the type of cooling unit/heat pump.</w:t>
      </w:r>
    </w:p>
    <w:p w14:paraId="55D5B9E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Perform</w:t>
      </w:r>
      <w:proofErr w:type="gramEnd"/>
      <w:r w:rsidRPr="008E0A21">
        <w:rPr>
          <w:rFonts w:ascii="Calibri" w:eastAsia="Times New Roman" w:hAnsi="Calibri" w:cs="Calibri"/>
          <w:color w:val="000000"/>
        </w:rPr>
        <w:t xml:space="preserve"> a cooling efficiency test (Delta T) on each unit.</w:t>
      </w:r>
    </w:p>
    <w:p w14:paraId="034906F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the air filter(s) debris and cleanliness.</w:t>
      </w:r>
    </w:p>
    <w:p w14:paraId="239C1E59"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37450B29"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Washer / Dryer</w:t>
      </w:r>
    </w:p>
    <w:p w14:paraId="6EC9F1A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and verify a wash and rinse cycle of the washer and dryer.</w:t>
      </w:r>
    </w:p>
    <w:p w14:paraId="54491BC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for leaks or damaged hoses.</w:t>
      </w:r>
    </w:p>
    <w:p w14:paraId="13BBF92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rate the exterior condition of the dryer exhaust vent.</w:t>
      </w:r>
    </w:p>
    <w:p w14:paraId="2D527F80"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50F210AA"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Microwave / Convection Oven</w:t>
      </w:r>
    </w:p>
    <w:p w14:paraId="71762851"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9" w:name="_Hlk122349980"/>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list the brand, model, type, and output wattage of the unit.</w:t>
      </w:r>
      <w:bookmarkEnd w:id="9"/>
    </w:p>
    <w:p w14:paraId="5CF58E1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rack and turn tables are installed.</w:t>
      </w:r>
    </w:p>
    <w:p w14:paraId="5359843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the unit for 60 seconds utilizing a cup of water and then list the water temperature.</w:t>
      </w:r>
    </w:p>
    <w:p w14:paraId="2C31123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719557BE"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Dishwasher</w:t>
      </w:r>
      <w:r w:rsidRPr="008E0A21">
        <w:rPr>
          <w:rFonts w:ascii="Calibri" w:eastAsia="Times New Roman" w:hAnsi="Calibri" w:cs="Calibri"/>
          <w:color w:val="000000"/>
        </w:rPr>
        <w:t> - </w:t>
      </w:r>
      <w:r w:rsidRPr="008E0A21">
        <w:rPr>
          <w:rFonts w:ascii="Calibri" w:eastAsia="Times New Roman" w:hAnsi="Calibri" w:cs="Calibri"/>
          <w:i/>
          <w:iCs/>
          <w:color w:val="000000"/>
        </w:rPr>
        <w:t>if installed</w:t>
      </w:r>
    </w:p>
    <w:p w14:paraId="09540CF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list the brand, model, and type of unit.</w:t>
      </w:r>
    </w:p>
    <w:p w14:paraId="7881F36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operation of the unit and inspect for leaks and non-functioning rotating racks and wash bars.</w:t>
      </w:r>
    </w:p>
    <w:p w14:paraId="2C64E0C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350F60F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In-House Vacuum System </w:t>
      </w:r>
      <w:r w:rsidRPr="008E0A21">
        <w:rPr>
          <w:rFonts w:ascii="Calibri" w:eastAsia="Times New Roman" w:hAnsi="Calibri" w:cs="Calibri"/>
          <w:i/>
          <w:iCs/>
          <w:color w:val="000000"/>
        </w:rPr>
        <w:t>- if installed</w:t>
      </w:r>
    </w:p>
    <w:p w14:paraId="2A08ED6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list the brand, model, and type of unit.</w:t>
      </w:r>
    </w:p>
    <w:p w14:paraId="33886F4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operation and visually inspect the components of the hose assembly, access doors, and dirt bag.</w:t>
      </w:r>
    </w:p>
    <w:p w14:paraId="14227926"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098E65A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Electric Fireplace</w:t>
      </w:r>
      <w:r w:rsidRPr="008E0A21">
        <w:rPr>
          <w:rFonts w:ascii="Calibri" w:eastAsia="Times New Roman" w:hAnsi="Calibri" w:cs="Calibri"/>
          <w:color w:val="000000"/>
        </w:rPr>
        <w:t> - </w:t>
      </w:r>
      <w:r w:rsidRPr="008E0A21">
        <w:rPr>
          <w:rFonts w:ascii="Calibri" w:eastAsia="Times New Roman" w:hAnsi="Calibri" w:cs="Calibri"/>
          <w:i/>
          <w:iCs/>
          <w:color w:val="000000"/>
        </w:rPr>
        <w:t>if installed</w:t>
      </w:r>
    </w:p>
    <w:p w14:paraId="36DF3A2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list the brand, model, and type of unit.</w:t>
      </w:r>
    </w:p>
    <w:p w14:paraId="2CC776CA"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and verify the various heat settings, fan speed levels, and backlighting.</w:t>
      </w:r>
    </w:p>
    <w:p w14:paraId="7B24DDD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505EDB9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Cook Top Exhaust Fan</w:t>
      </w:r>
    </w:p>
    <w:p w14:paraId="621A2383"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and verify the condition of the exhaust function and fan speeds.</w:t>
      </w:r>
    </w:p>
    <w:p w14:paraId="1FD150A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the filter and lighting.</w:t>
      </w:r>
    </w:p>
    <w:p w14:paraId="3C0EE38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rate the exterior condition of the exhaust vent.</w:t>
      </w:r>
    </w:p>
    <w:p w14:paraId="223B0D2E" w14:textId="77777777" w:rsidR="008E0A21" w:rsidRPr="008E0A21" w:rsidRDefault="008E0A21" w:rsidP="008E0A21">
      <w:pPr>
        <w:spacing w:after="0" w:line="240" w:lineRule="auto"/>
        <w:ind w:left="360"/>
        <w:rPr>
          <w:rFonts w:ascii="Calibri" w:eastAsia="Times New Roman" w:hAnsi="Calibri" w:cs="Calibri"/>
          <w:color w:val="000000"/>
        </w:rPr>
      </w:pPr>
      <w:r w:rsidRPr="008E0A21">
        <w:rPr>
          <w:rFonts w:ascii="Calibri" w:eastAsia="Times New Roman" w:hAnsi="Calibri" w:cs="Calibri"/>
          <w:color w:val="000000"/>
        </w:rPr>
        <w:t> </w:t>
      </w:r>
    </w:p>
    <w:p w14:paraId="4E756976"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Ceiling Mounted Fans and Ceiling Exhaust Vents</w:t>
      </w:r>
    </w:p>
    <w:p w14:paraId="095BC63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the condition of the blades and motor.</w:t>
      </w:r>
    </w:p>
    <w:p w14:paraId="20CFC023"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and verify the condition of the blade direction and fan speeds.</w:t>
      </w:r>
    </w:p>
    <w:p w14:paraId="5D0AD33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lighting if equipped.</w:t>
      </w:r>
    </w:p>
    <w:p w14:paraId="03567A72"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27A40C2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Interior Conditions and Appearance</w:t>
      </w:r>
    </w:p>
    <w:p w14:paraId="5B7227FA"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10" w:name="_Hlk122350163"/>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all ceilings, walls, interior doors, and flooring for signs of water intrusion, surface damage, or staining.</w:t>
      </w:r>
      <w:bookmarkEnd w:id="10"/>
    </w:p>
    <w:p w14:paraId="4574816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all windows and doors, noting any deficiencies or missing components.</w:t>
      </w:r>
    </w:p>
    <w:p w14:paraId="21962A1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the window coverings.</w:t>
      </w:r>
    </w:p>
    <w:p w14:paraId="18DA432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lastRenderedPageBreak/>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all interior, exterior, and decor lighting, 12-volts and 120-volts.</w:t>
      </w:r>
    </w:p>
    <w:p w14:paraId="084ECD8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522F0A1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Cabinets and Closet Condition</w:t>
      </w:r>
    </w:p>
    <w:p w14:paraId="71A2AC41"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11" w:name="_Hlk122350197"/>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 and evaluate all cabinet doors, drawers, and pull-out operations.</w:t>
      </w:r>
      <w:bookmarkEnd w:id="11"/>
    </w:p>
    <w:p w14:paraId="08B737A5"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all countertops and flat surface areas of the kitchen, living room, bathroom, bedroom, and storage areas for scratches and damage.</w:t>
      </w:r>
    </w:p>
    <w:p w14:paraId="77DE7C7F"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 and list all broken and loose cabinet and closet hardware.</w:t>
      </w:r>
    </w:p>
    <w:p w14:paraId="2D5AFFE3"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Note if the appearance of previous damage repairs has been performed.</w:t>
      </w:r>
    </w:p>
    <w:p w14:paraId="171762B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773393C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Furniture</w:t>
      </w:r>
    </w:p>
    <w:p w14:paraId="10B8E5BB"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the condition of the dinette table/booth, chairs, recliners, and sofa.</w:t>
      </w:r>
    </w:p>
    <w:p w14:paraId="2051DF79"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 and note furniture fabric tears, discoloration, and signs of excessive wear.</w:t>
      </w:r>
    </w:p>
    <w:p w14:paraId="7FF6E2B2"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and note signs of mattress damage or staining.</w:t>
      </w:r>
    </w:p>
    <w:p w14:paraId="3D63BA47"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35EE1A1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Entertainment System</w:t>
      </w:r>
    </w:p>
    <w:p w14:paraId="0A6CF96C"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12" w:name="_Hlk122350241"/>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and operate all TV and stereo equipment.</w:t>
      </w:r>
      <w:bookmarkEnd w:id="12"/>
    </w:p>
    <w:p w14:paraId="11A955C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DVD/disc players and radios are operational.</w:t>
      </w:r>
    </w:p>
    <w:p w14:paraId="284BF62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local channels, antenna, and 12-volt DC power signal booster are operational.</w:t>
      </w:r>
    </w:p>
    <w:p w14:paraId="052F079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Raise</w:t>
      </w:r>
      <w:proofErr w:type="gramEnd"/>
      <w:r w:rsidRPr="008E0A21">
        <w:rPr>
          <w:rFonts w:ascii="Calibri" w:eastAsia="Times New Roman" w:hAnsi="Calibri" w:cs="Calibri"/>
          <w:color w:val="000000"/>
        </w:rPr>
        <w:t>, and lower roof mounted antenna if equipped.</w:t>
      </w:r>
    </w:p>
    <w:p w14:paraId="7843FCE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remotes are functional.</w:t>
      </w:r>
    </w:p>
    <w:p w14:paraId="634944B0"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0CDD0502"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Shower / Tub Enclosure</w:t>
      </w:r>
    </w:p>
    <w:p w14:paraId="1615D4E0" w14:textId="77777777" w:rsidR="008E0A21" w:rsidRPr="008E0A21" w:rsidRDefault="008E0A21" w:rsidP="008E0A21">
      <w:pPr>
        <w:spacing w:after="0" w:line="240" w:lineRule="auto"/>
        <w:ind w:left="360" w:hanging="360"/>
        <w:rPr>
          <w:rFonts w:ascii="Calibri" w:eastAsia="Times New Roman" w:hAnsi="Calibri" w:cs="Calibri"/>
          <w:color w:val="000000"/>
        </w:rPr>
      </w:pPr>
      <w:bookmarkStart w:id="13" w:name="_Hlk122350262"/>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the glass panels, curtains, and soap dish areas.</w:t>
      </w:r>
      <w:bookmarkEnd w:id="13"/>
    </w:p>
    <w:p w14:paraId="5E94633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rate the seals around the framework and doors for water leaks.</w:t>
      </w:r>
    </w:p>
    <w:p w14:paraId="7DAF775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the door and latch system to verify its operation.</w:t>
      </w:r>
    </w:p>
    <w:p w14:paraId="4F824B8D"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evaluate the stains and chemical/mineral buildup.</w:t>
      </w:r>
    </w:p>
    <w:p w14:paraId="54993F4E"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161E806F"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Motor Home -</w:t>
      </w:r>
      <w:r w:rsidRPr="008E0A21">
        <w:rPr>
          <w:rFonts w:ascii="Calibri" w:eastAsia="Times New Roman" w:hAnsi="Calibri" w:cs="Calibri"/>
          <w:i/>
          <w:iCs/>
          <w:color w:val="000000"/>
        </w:rPr>
        <w:t> </w:t>
      </w:r>
      <w:r w:rsidRPr="00C57187">
        <w:rPr>
          <w:rFonts w:ascii="Calibri" w:eastAsia="Times New Roman" w:hAnsi="Calibri" w:cs="Calibri"/>
          <w:i/>
          <w:iCs/>
          <w:color w:val="FF0000"/>
        </w:rPr>
        <w:t>Please note the following items: The Inspector can NOT drive the Motor Home due to insurance issues</w:t>
      </w:r>
      <w:r w:rsidRPr="008E0A21">
        <w:rPr>
          <w:rFonts w:ascii="Calibri" w:eastAsia="Times New Roman" w:hAnsi="Calibri" w:cs="Calibri"/>
          <w:i/>
          <w:iCs/>
          <w:color w:val="000000"/>
        </w:rPr>
        <w:t>.</w:t>
      </w:r>
      <w:r w:rsidRPr="008E0A21">
        <w:rPr>
          <w:rFonts w:ascii="Calibri" w:eastAsia="Times New Roman" w:hAnsi="Calibri" w:cs="Calibri"/>
          <w:color w:val="000000"/>
        </w:rPr>
        <w:t> </w:t>
      </w:r>
      <w:r w:rsidRPr="008E0A21">
        <w:rPr>
          <w:rFonts w:ascii="Calibri" w:eastAsia="Times New Roman" w:hAnsi="Calibri" w:cs="Calibri"/>
          <w:i/>
          <w:iCs/>
          <w:color w:val="000000"/>
        </w:rPr>
        <w:t>Also, regarding the lack of clearance under the motor home and safety issues, the Inspector will conduct the following visual inspections from the outer perimeter of the motor home.</w:t>
      </w:r>
    </w:p>
    <w:p w14:paraId="2B31E7C9"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3495CC1B"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Chassis and Undercarriage</w:t>
      </w:r>
    </w:p>
    <w:p w14:paraId="71C40996" w14:textId="77777777" w:rsidR="008E0A21" w:rsidRPr="008E0A21" w:rsidRDefault="008E0A21" w:rsidP="008E0A21">
      <w:pPr>
        <w:spacing w:after="0" w:line="240" w:lineRule="auto"/>
        <w:ind w:left="360" w:hanging="360"/>
        <w:rPr>
          <w:rFonts w:ascii="Calibri" w:eastAsia="Times New Roman" w:hAnsi="Calibri" w:cs="Calibri"/>
          <w:color w:val="000000"/>
        </w:rPr>
      </w:pPr>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 inspect for rust, damage, and excessive oil on the underside of the motor home.</w:t>
      </w:r>
    </w:p>
    <w:p w14:paraId="08B0C146"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7FF33E9E"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Steering</w:t>
      </w:r>
    </w:p>
    <w:p w14:paraId="31B6295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for bent or damaged components and hydraulic leaks.</w:t>
      </w:r>
    </w:p>
    <w:p w14:paraId="345C9E7C"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6038D782"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Leveling System</w:t>
      </w:r>
    </w:p>
    <w:p w14:paraId="7FB0759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note the brand and type of system.</w:t>
      </w:r>
    </w:p>
    <w:p w14:paraId="2F9CC44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Operate</w:t>
      </w:r>
      <w:proofErr w:type="gramEnd"/>
      <w:r w:rsidRPr="008E0A21">
        <w:rPr>
          <w:rFonts w:ascii="Calibri" w:eastAsia="Times New Roman" w:hAnsi="Calibri" w:cs="Calibri"/>
          <w:color w:val="000000"/>
        </w:rPr>
        <w:t xml:space="preserve"> by extending and retracting leveling system.</w:t>
      </w:r>
    </w:p>
    <w:p w14:paraId="2C22B32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Check</w:t>
      </w:r>
      <w:proofErr w:type="gramEnd"/>
      <w:r w:rsidRPr="008E0A21">
        <w:rPr>
          <w:rFonts w:ascii="Calibri" w:eastAsia="Times New Roman" w:hAnsi="Calibri" w:cs="Calibri"/>
          <w:color w:val="000000"/>
        </w:rPr>
        <w:t xml:space="preserve"> for hydraulic leaks or mechanical issues.</w:t>
      </w:r>
    </w:p>
    <w:p w14:paraId="4A3EE2F0"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6994E4E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Engine - </w:t>
      </w:r>
      <w:r w:rsidRPr="008E0A21">
        <w:rPr>
          <w:rFonts w:ascii="Calibri" w:eastAsia="Times New Roman" w:hAnsi="Calibri" w:cs="Calibri"/>
          <w:i/>
          <w:iCs/>
          <w:color w:val="000000"/>
        </w:rPr>
        <w:t>strongly recommend performing oil analysis to determine internal combustion engine component condition.</w:t>
      </w:r>
    </w:p>
    <w:p w14:paraId="101D87D3"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Make</w:t>
      </w:r>
      <w:proofErr w:type="gramEnd"/>
      <w:r w:rsidRPr="008E0A21">
        <w:rPr>
          <w:rFonts w:ascii="Calibri" w:eastAsia="Times New Roman" w:hAnsi="Calibri" w:cs="Calibri"/>
          <w:color w:val="000000"/>
        </w:rPr>
        <w:t xml:space="preserve"> and model of the engine.</w:t>
      </w:r>
    </w:p>
    <w:p w14:paraId="57F05556"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the oil level on the dipstick.</w:t>
      </w:r>
    </w:p>
    <w:p w14:paraId="3A069A1C"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Indications</w:t>
      </w:r>
      <w:proofErr w:type="gramEnd"/>
      <w:r w:rsidRPr="008E0A21">
        <w:rPr>
          <w:rFonts w:ascii="Calibri" w:eastAsia="Times New Roman" w:hAnsi="Calibri" w:cs="Calibri"/>
          <w:color w:val="000000"/>
        </w:rPr>
        <w:t xml:space="preserve"> of engine issues or any noises while running.</w:t>
      </w:r>
    </w:p>
    <w:p w14:paraId="2A53042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Verify</w:t>
      </w:r>
      <w:proofErr w:type="gramEnd"/>
      <w:r w:rsidRPr="008E0A21">
        <w:rPr>
          <w:rFonts w:ascii="Calibri" w:eastAsia="Times New Roman" w:hAnsi="Calibri" w:cs="Calibri"/>
          <w:color w:val="000000"/>
        </w:rPr>
        <w:t xml:space="preserve"> if there are any noticeable oil or exhaust leaks.</w:t>
      </w:r>
    </w:p>
    <w:p w14:paraId="4DD3402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Note</w:t>
      </w:r>
      <w:proofErr w:type="gramEnd"/>
      <w:r w:rsidRPr="008E0A21">
        <w:rPr>
          <w:rFonts w:ascii="Calibri" w:eastAsia="Times New Roman" w:hAnsi="Calibri" w:cs="Calibri"/>
          <w:color w:val="000000"/>
        </w:rPr>
        <w:t xml:space="preserve"> the oil pressure is read on the dash gauges.</w:t>
      </w:r>
    </w:p>
    <w:p w14:paraId="3C511F44"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i/>
          <w:iCs/>
          <w:color w:val="000000"/>
        </w:rPr>
        <w:t> </w:t>
      </w:r>
    </w:p>
    <w:p w14:paraId="0F293A4A"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Radiator - </w:t>
      </w:r>
      <w:r w:rsidRPr="00B548CB">
        <w:rPr>
          <w:rFonts w:ascii="Calibri" w:eastAsia="Times New Roman" w:hAnsi="Calibri" w:cs="Calibri"/>
          <w:i/>
          <w:iCs/>
          <w:color w:val="000000"/>
          <w:highlight w:val="yellow"/>
        </w:rPr>
        <w:t>strongly recommend performing coolant analysis to determine the condition of the coolant fluid and the internal cooling system.</w:t>
      </w:r>
    </w:p>
    <w:p w14:paraId="3BADE068"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Location</w:t>
      </w:r>
      <w:proofErr w:type="gramEnd"/>
      <w:r w:rsidRPr="008E0A21">
        <w:rPr>
          <w:rFonts w:ascii="Calibri" w:eastAsia="Times New Roman" w:hAnsi="Calibri" w:cs="Calibri"/>
          <w:color w:val="000000"/>
        </w:rPr>
        <w:t xml:space="preserve"> of the radiator and cooling fans.</w:t>
      </w:r>
    </w:p>
    <w:p w14:paraId="1886C01D"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lastRenderedPageBreak/>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Visually</w:t>
      </w:r>
      <w:proofErr w:type="gramEnd"/>
      <w:r w:rsidRPr="008E0A21">
        <w:rPr>
          <w:rFonts w:ascii="Calibri" w:eastAsia="Times New Roman" w:hAnsi="Calibri" w:cs="Calibri"/>
          <w:color w:val="000000"/>
        </w:rPr>
        <w:t xml:space="preserve"> inspect the coolant reservoir, radiator, and hoses.</w:t>
      </w:r>
    </w:p>
    <w:p w14:paraId="0484D335"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76A75458" w14:textId="15C41E33"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Transmission - </w:t>
      </w:r>
      <w:r w:rsidRPr="00B548CB">
        <w:rPr>
          <w:rFonts w:ascii="Calibri" w:eastAsia="Times New Roman" w:hAnsi="Calibri" w:cs="Calibri"/>
          <w:i/>
          <w:iCs/>
          <w:color w:val="000000"/>
          <w:highlight w:val="yellow"/>
        </w:rPr>
        <w:t>strongly recommend performing transmission fluid analysis to determine the fluid’s condition and the transmission’s internal components</w:t>
      </w:r>
      <w:r w:rsidRPr="008E0A21">
        <w:rPr>
          <w:rFonts w:ascii="Calibri" w:eastAsia="Times New Roman" w:hAnsi="Calibri" w:cs="Calibri"/>
          <w:i/>
          <w:iCs/>
          <w:color w:val="000000"/>
        </w:rPr>
        <w:t>.</w:t>
      </w:r>
    </w:p>
    <w:p w14:paraId="0C5BA7BD"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Type</w:t>
      </w:r>
      <w:proofErr w:type="gramEnd"/>
      <w:r w:rsidRPr="008E0A21">
        <w:rPr>
          <w:rFonts w:ascii="Calibri" w:eastAsia="Times New Roman" w:hAnsi="Calibri" w:cs="Calibri"/>
          <w:color w:val="000000"/>
        </w:rPr>
        <w:t xml:space="preserve"> of transmission.</w:t>
      </w:r>
    </w:p>
    <w:p w14:paraId="333EA333"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Fluid</w:t>
      </w:r>
      <w:proofErr w:type="gramEnd"/>
      <w:r w:rsidRPr="008E0A21">
        <w:rPr>
          <w:rFonts w:ascii="Calibri" w:eastAsia="Times New Roman" w:hAnsi="Calibri" w:cs="Calibri"/>
          <w:color w:val="000000"/>
        </w:rPr>
        <w:t xml:space="preserve"> level on the dipstick.</w:t>
      </w:r>
    </w:p>
    <w:p w14:paraId="0507B572"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Indications</w:t>
      </w:r>
      <w:proofErr w:type="gramEnd"/>
      <w:r w:rsidRPr="008E0A21">
        <w:rPr>
          <w:rFonts w:ascii="Calibri" w:eastAsia="Times New Roman" w:hAnsi="Calibri" w:cs="Calibri"/>
          <w:color w:val="000000"/>
        </w:rPr>
        <w:t xml:space="preserve"> of contaminated transmission fluid.</w:t>
      </w:r>
    </w:p>
    <w:p w14:paraId="13C888B2"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0F30C393"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Running Gear (Motor Home)</w:t>
      </w:r>
    </w:p>
    <w:p w14:paraId="5CCB86A3"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Type</w:t>
      </w:r>
      <w:proofErr w:type="gramEnd"/>
      <w:r w:rsidRPr="008E0A21">
        <w:rPr>
          <w:rFonts w:ascii="Calibri" w:eastAsia="Times New Roman" w:hAnsi="Calibri" w:cs="Calibri"/>
          <w:color w:val="000000"/>
        </w:rPr>
        <w:t xml:space="preserve"> and number of axles.</w:t>
      </w:r>
    </w:p>
    <w:p w14:paraId="06F909D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Weight</w:t>
      </w:r>
      <w:proofErr w:type="gramEnd"/>
      <w:r w:rsidRPr="008E0A21">
        <w:rPr>
          <w:rFonts w:ascii="Calibri" w:eastAsia="Times New Roman" w:hAnsi="Calibri" w:cs="Calibri"/>
          <w:color w:val="000000"/>
        </w:rPr>
        <w:t xml:space="preserve"> Ratings for Each Axle Set.</w:t>
      </w:r>
    </w:p>
    <w:p w14:paraId="1AFA27F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the</w:t>
      </w:r>
      <w:r w:rsidRPr="008E0A21">
        <w:rPr>
          <w:rFonts w:ascii="Calibri" w:eastAsia="Times New Roman" w:hAnsi="Calibri" w:cs="Calibri"/>
          <w:b/>
          <w:bCs/>
          <w:color w:val="000000"/>
        </w:rPr>
        <w:t> </w:t>
      </w:r>
      <w:r w:rsidRPr="008E0A21">
        <w:rPr>
          <w:rFonts w:ascii="Calibri" w:eastAsia="Times New Roman" w:hAnsi="Calibri" w:cs="Calibri"/>
          <w:color w:val="000000"/>
        </w:rPr>
        <w:t>frame, axles, springs, rims, and other components for rust, oil stains, and visible damage.</w:t>
      </w:r>
    </w:p>
    <w:p w14:paraId="09DADE9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Document</w:t>
      </w:r>
      <w:proofErr w:type="gramEnd"/>
      <w:r w:rsidRPr="008E0A21">
        <w:rPr>
          <w:rFonts w:ascii="Calibri" w:eastAsia="Times New Roman" w:hAnsi="Calibri" w:cs="Calibri"/>
          <w:color w:val="000000"/>
        </w:rPr>
        <w:t xml:space="preserve"> the information on the tires as to their age, tire tread condition, and weight capacities.</w:t>
      </w:r>
    </w:p>
    <w:p w14:paraId="2C99BD0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Check</w:t>
      </w:r>
      <w:proofErr w:type="gramEnd"/>
      <w:r w:rsidRPr="008E0A21">
        <w:rPr>
          <w:rFonts w:ascii="Calibri" w:eastAsia="Times New Roman" w:hAnsi="Calibri" w:cs="Calibri"/>
          <w:color w:val="000000"/>
        </w:rPr>
        <w:t xml:space="preserve"> tire pressure.</w:t>
      </w:r>
    </w:p>
    <w:p w14:paraId="20F60A57"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rate tire tread condition.</w:t>
      </w:r>
    </w:p>
    <w:p w14:paraId="19F7800D"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Note</w:t>
      </w:r>
      <w:proofErr w:type="gramEnd"/>
      <w:r w:rsidRPr="008E0A21">
        <w:rPr>
          <w:rFonts w:ascii="Calibri" w:eastAsia="Times New Roman" w:hAnsi="Calibri" w:cs="Calibri"/>
          <w:color w:val="000000"/>
        </w:rPr>
        <w:t xml:space="preserve"> any valve extensions and pressure monitors.</w:t>
      </w:r>
    </w:p>
    <w:p w14:paraId="46F84166"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color w:val="000000"/>
        </w:rPr>
        <w:t> </w:t>
      </w:r>
    </w:p>
    <w:p w14:paraId="3CF1B54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Hitch System/Hook Up</w:t>
      </w:r>
    </w:p>
    <w:p w14:paraId="1FC3583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Inspect</w:t>
      </w:r>
      <w:proofErr w:type="gramEnd"/>
      <w:r w:rsidRPr="008E0A21">
        <w:rPr>
          <w:rFonts w:ascii="Calibri" w:eastAsia="Times New Roman" w:hAnsi="Calibri" w:cs="Calibri"/>
          <w:color w:val="000000"/>
        </w:rPr>
        <w:t xml:space="preserve"> and identify the type of system used to tow vehicles.</w:t>
      </w:r>
    </w:p>
    <w:p w14:paraId="241C8C34"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Evaluate</w:t>
      </w:r>
      <w:proofErr w:type="gramEnd"/>
      <w:r w:rsidRPr="008E0A21">
        <w:rPr>
          <w:rFonts w:ascii="Calibri" w:eastAsia="Times New Roman" w:hAnsi="Calibri" w:cs="Calibri"/>
          <w:color w:val="000000"/>
        </w:rPr>
        <w:t xml:space="preserve"> and list modifications to the hitch system.</w:t>
      </w:r>
    </w:p>
    <w:p w14:paraId="763B6647"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 </w:t>
      </w:r>
    </w:p>
    <w:p w14:paraId="5FCFA541" w14:textId="77777777" w:rsidR="008E0A21" w:rsidRPr="008E0A21" w:rsidRDefault="008E0A21" w:rsidP="008E0A21">
      <w:pPr>
        <w:spacing w:after="0" w:line="240" w:lineRule="auto"/>
        <w:rPr>
          <w:rFonts w:ascii="Calibri" w:eastAsia="Times New Roman" w:hAnsi="Calibri" w:cs="Calibri"/>
          <w:color w:val="000000"/>
        </w:rPr>
      </w:pPr>
      <w:r w:rsidRPr="008E0A21">
        <w:rPr>
          <w:rFonts w:ascii="Calibri" w:eastAsia="Times New Roman" w:hAnsi="Calibri" w:cs="Calibri"/>
          <w:b/>
          <w:bCs/>
          <w:color w:val="000000"/>
        </w:rPr>
        <w:t>Weight Labels and Data Plates</w:t>
      </w:r>
    </w:p>
    <w:p w14:paraId="3C03AB5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Identify</w:t>
      </w:r>
      <w:proofErr w:type="gramEnd"/>
      <w:r w:rsidRPr="008E0A21">
        <w:rPr>
          <w:rFonts w:ascii="Calibri" w:eastAsia="Times New Roman" w:hAnsi="Calibri" w:cs="Calibri"/>
          <w:color w:val="000000"/>
        </w:rPr>
        <w:t xml:space="preserve"> and document the Vehicle Identification Number (VIN).</w:t>
      </w:r>
    </w:p>
    <w:p w14:paraId="73D21F8B"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Document</w:t>
      </w:r>
      <w:proofErr w:type="gramEnd"/>
      <w:r w:rsidRPr="008E0A21">
        <w:rPr>
          <w:rFonts w:ascii="Calibri" w:eastAsia="Times New Roman" w:hAnsi="Calibri" w:cs="Calibri"/>
          <w:color w:val="000000"/>
        </w:rPr>
        <w:t xml:space="preserve"> the License plate info.</w:t>
      </w:r>
    </w:p>
    <w:p w14:paraId="5F111500"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Inspection sticker information – if applicable.</w:t>
      </w:r>
    </w:p>
    <w:p w14:paraId="2D5F846E"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RVIA inspection seal number.</w:t>
      </w:r>
    </w:p>
    <w:p w14:paraId="44684B39"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Gross Vehicle Weight Rating.</w:t>
      </w:r>
    </w:p>
    <w:p w14:paraId="701AACAF"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date of manufacture.</w:t>
      </w:r>
    </w:p>
    <w:p w14:paraId="4A5FB3C1"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the Manufacturer’s Build Sheet (if available).</w:t>
      </w:r>
    </w:p>
    <w:p w14:paraId="547FC875" w14:textId="77777777" w:rsidR="008E0A21" w:rsidRPr="008E0A21" w:rsidRDefault="008E0A21" w:rsidP="008E0A21">
      <w:pPr>
        <w:spacing w:after="0" w:line="240" w:lineRule="auto"/>
        <w:ind w:left="360" w:hanging="360"/>
        <w:rPr>
          <w:rFonts w:ascii="Calibri" w:eastAsia="Times New Roman" w:hAnsi="Calibri" w:cs="Calibri"/>
          <w:color w:val="000000"/>
        </w:rPr>
      </w:pPr>
      <w:proofErr w:type="gramStart"/>
      <w:r w:rsidRPr="008E0A21">
        <w:rPr>
          <w:rFonts w:ascii="Wingdings" w:eastAsia="Times New Roman" w:hAnsi="Wingdings" w:cs="Calibri"/>
          <w:color w:val="000000"/>
        </w:rPr>
        <w:t>o</w:t>
      </w:r>
      <w:r w:rsidRPr="008E0A21">
        <w:rPr>
          <w:rFonts w:ascii="Times New Roman" w:eastAsia="Times New Roman" w:hAnsi="Times New Roman" w:cs="Times New Roman"/>
          <w:color w:val="000000"/>
          <w:sz w:val="14"/>
          <w:szCs w:val="14"/>
        </w:rPr>
        <w:t>  </w:t>
      </w:r>
      <w:r w:rsidRPr="008E0A21">
        <w:rPr>
          <w:rFonts w:ascii="Calibri" w:eastAsia="Times New Roman" w:hAnsi="Calibri" w:cs="Calibri"/>
          <w:color w:val="000000"/>
        </w:rPr>
        <w:t>List</w:t>
      </w:r>
      <w:proofErr w:type="gramEnd"/>
      <w:r w:rsidRPr="008E0A21">
        <w:rPr>
          <w:rFonts w:ascii="Calibri" w:eastAsia="Times New Roman" w:hAnsi="Calibri" w:cs="Calibri"/>
          <w:color w:val="000000"/>
        </w:rPr>
        <w:t xml:space="preserve"> Owner Stated Comments (if present).</w:t>
      </w:r>
    </w:p>
    <w:p w14:paraId="3BC9420E" w14:textId="77777777" w:rsidR="00E22BF7" w:rsidRDefault="00E22BF7"/>
    <w:sectPr w:rsidR="00E22BF7" w:rsidSect="008E0A2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3533" w14:textId="77777777" w:rsidR="003A3DAA" w:rsidRDefault="003A3DAA" w:rsidP="00034A23">
      <w:pPr>
        <w:spacing w:after="0" w:line="240" w:lineRule="auto"/>
      </w:pPr>
      <w:r>
        <w:separator/>
      </w:r>
    </w:p>
  </w:endnote>
  <w:endnote w:type="continuationSeparator" w:id="0">
    <w:p w14:paraId="67372787" w14:textId="77777777" w:rsidR="003A3DAA" w:rsidRDefault="003A3DAA" w:rsidP="0003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2BC" w14:textId="77777777" w:rsidR="003A3DAA" w:rsidRDefault="003A3DAA" w:rsidP="00034A23">
      <w:pPr>
        <w:spacing w:after="0" w:line="240" w:lineRule="auto"/>
      </w:pPr>
      <w:r>
        <w:separator/>
      </w:r>
    </w:p>
  </w:footnote>
  <w:footnote w:type="continuationSeparator" w:id="0">
    <w:p w14:paraId="06390D4A" w14:textId="77777777" w:rsidR="003A3DAA" w:rsidRDefault="003A3DAA" w:rsidP="0003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5820" w14:textId="77777777" w:rsidR="00034A23" w:rsidRDefault="00034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21"/>
    <w:rsid w:val="00034A23"/>
    <w:rsid w:val="000D6B9F"/>
    <w:rsid w:val="003A3DAA"/>
    <w:rsid w:val="005D1073"/>
    <w:rsid w:val="005F276A"/>
    <w:rsid w:val="00640897"/>
    <w:rsid w:val="00682279"/>
    <w:rsid w:val="007069EC"/>
    <w:rsid w:val="0073240A"/>
    <w:rsid w:val="007E5EA5"/>
    <w:rsid w:val="00836DCB"/>
    <w:rsid w:val="008E0A21"/>
    <w:rsid w:val="009F3D52"/>
    <w:rsid w:val="00B548CB"/>
    <w:rsid w:val="00C33B13"/>
    <w:rsid w:val="00C57187"/>
    <w:rsid w:val="00D16C41"/>
    <w:rsid w:val="00E2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055A"/>
  <w15:chartTrackingRefBased/>
  <w15:docId w15:val="{6FF04B67-FC2C-475E-A5A6-221CC584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A23"/>
  </w:style>
  <w:style w:type="paragraph" w:styleId="Footer">
    <w:name w:val="footer"/>
    <w:basedOn w:val="Normal"/>
    <w:link w:val="FooterChar"/>
    <w:uiPriority w:val="99"/>
    <w:unhideWhenUsed/>
    <w:rsid w:val="00034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Verhagen</dc:creator>
  <cp:keywords/>
  <dc:description/>
  <cp:lastModifiedBy>Lee Verhagen</cp:lastModifiedBy>
  <cp:revision>2</cp:revision>
  <cp:lastPrinted>2023-03-14T20:44:00Z</cp:lastPrinted>
  <dcterms:created xsi:type="dcterms:W3CDTF">2023-03-14T22:44:00Z</dcterms:created>
  <dcterms:modified xsi:type="dcterms:W3CDTF">2023-03-14T22:44:00Z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cda71eb8-d2ec-468f-a666-a081d19dd432</vt:lpwstr>
  </property>
</Properties>
</file>